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2280"/>
        <w:gridCol w:w="2072"/>
        <w:gridCol w:w="2280"/>
        <w:gridCol w:w="1830"/>
      </w:tblGrid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B973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SUJETO OBLIGADO: Departamento de Asun</w:t>
            </w:r>
            <w:r w:rsidR="00A66938">
              <w:rPr>
                <w:b/>
                <w:sz w:val="24"/>
                <w:szCs w:val="24"/>
              </w:rPr>
              <w:t>tos Internacionales y Enlace de</w:t>
            </w:r>
            <w:r>
              <w:rPr>
                <w:b/>
                <w:sz w:val="24"/>
                <w:szCs w:val="24"/>
              </w:rPr>
              <w:t xml:space="preserve"> Relaciones Exteriores </w:t>
            </w:r>
          </w:p>
        </w:tc>
      </w:tr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F7571B">
              <w:rPr>
                <w:b/>
                <w:sz w:val="24"/>
                <w:szCs w:val="24"/>
              </w:rPr>
              <w:t xml:space="preserve"> 05 de Noviembre de 2022 </w:t>
            </w:r>
          </w:p>
        </w:tc>
      </w:tr>
      <w:tr w:rsidR="00A56F02" w:rsidRPr="001B0821" w:rsidTr="001B0821">
        <w:tc>
          <w:tcPr>
            <w:tcW w:w="2474" w:type="dxa"/>
          </w:tcPr>
          <w:p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2072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228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183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:rsidTr="001B0821">
        <w:trPr>
          <w:trHeight w:val="787"/>
        </w:trPr>
        <w:tc>
          <w:tcPr>
            <w:tcW w:w="2474" w:type="dxa"/>
          </w:tcPr>
          <w:p w:rsidR="00A56F02" w:rsidRDefault="001F6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Departamento de Asuntos Internacionales y Enlace de Relaciones Exteriores </w:t>
            </w:r>
          </w:p>
          <w:p w:rsidR="001F60A7" w:rsidRDefault="001F60A7">
            <w:pPr>
              <w:rPr>
                <w:b/>
                <w:sz w:val="24"/>
                <w:szCs w:val="24"/>
              </w:rPr>
            </w:pPr>
          </w:p>
          <w:p w:rsidR="001F60A7" w:rsidRPr="001B0821" w:rsidRDefault="001F6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Nombre del </w:t>
            </w:r>
            <w:r w:rsidR="00794C06">
              <w:rPr>
                <w:b/>
                <w:sz w:val="24"/>
                <w:szCs w:val="24"/>
              </w:rPr>
              <w:t>reglamento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2280" w:type="dxa"/>
          </w:tcPr>
          <w:p w:rsidR="00A56F02" w:rsidRPr="001B0821" w:rsidRDefault="001F60A7" w:rsidP="001F60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2072" w:type="dxa"/>
          </w:tcPr>
          <w:p w:rsidR="00A56F02" w:rsidRPr="001B0821" w:rsidRDefault="00DB2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Tramite de pasaportes </w:t>
            </w:r>
          </w:p>
        </w:tc>
        <w:tc>
          <w:tcPr>
            <w:tcW w:w="2280" w:type="dxa"/>
          </w:tcPr>
          <w:p w:rsidR="00A56F02" w:rsidRPr="001B0821" w:rsidRDefault="001F60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Jurídico – Administrativo </w:t>
            </w:r>
          </w:p>
        </w:tc>
        <w:tc>
          <w:tcPr>
            <w:tcW w:w="1830" w:type="dxa"/>
          </w:tcPr>
          <w:p w:rsidR="00A56F02" w:rsidRPr="001B0821" w:rsidRDefault="00AF4E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Abril del 2022</w:t>
            </w:r>
            <w:bookmarkStart w:id="0" w:name="_GoBack"/>
            <w:bookmarkEnd w:id="0"/>
          </w:p>
        </w:tc>
      </w:tr>
      <w:tr w:rsidR="00A56F02" w:rsidRPr="001B0821" w:rsidTr="001B0821">
        <w:trPr>
          <w:trHeight w:val="824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  <w:r w:rsidR="00DB2B97">
              <w:rPr>
                <w:b/>
                <w:sz w:val="24"/>
                <w:szCs w:val="24"/>
              </w:rPr>
              <w:t xml:space="preserve"> </w:t>
            </w:r>
          </w:p>
          <w:p w:rsidR="00DB2B97" w:rsidRPr="001B0821" w:rsidRDefault="00DB2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Modificar el nombre de la Dependencia ya que se </w:t>
            </w:r>
            <w:r w:rsidR="001F60A7">
              <w:rPr>
                <w:b/>
                <w:sz w:val="24"/>
                <w:szCs w:val="24"/>
              </w:rPr>
              <w:t>omitió</w:t>
            </w:r>
            <w:r>
              <w:rPr>
                <w:b/>
                <w:sz w:val="24"/>
                <w:szCs w:val="24"/>
              </w:rPr>
              <w:t xml:space="preserve"> cambios que se realizaron en el Reglamento anterior </w:t>
            </w:r>
          </w:p>
        </w:tc>
      </w:tr>
      <w:tr w:rsidR="00A56F02" w:rsidRPr="001B0821" w:rsidTr="001B0821">
        <w:trPr>
          <w:trHeight w:val="1116"/>
        </w:trPr>
        <w:tc>
          <w:tcPr>
            <w:tcW w:w="13320" w:type="dxa"/>
            <w:gridSpan w:val="6"/>
          </w:tcPr>
          <w:p w:rsidR="00DB2B97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:rsidR="00DB2B97" w:rsidRPr="001B0821" w:rsidRDefault="00DB2B97" w:rsidP="00DB2B9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 nombre actual de la Dependencia es Departamento de Asun</w:t>
            </w:r>
            <w:r w:rsidR="00A66938">
              <w:rPr>
                <w:b/>
                <w:sz w:val="24"/>
                <w:szCs w:val="24"/>
              </w:rPr>
              <w:t>tos Internacionales y Enlace de</w:t>
            </w:r>
            <w:r>
              <w:rPr>
                <w:b/>
                <w:sz w:val="24"/>
                <w:szCs w:val="24"/>
              </w:rPr>
              <w:t xml:space="preserve"> Relaciones Exteriores, basado en el artículo 40 del Reglamento Orgánico de la Administración </w:t>
            </w:r>
            <w:r w:rsidR="00A05ECD">
              <w:rPr>
                <w:b/>
                <w:sz w:val="24"/>
                <w:szCs w:val="24"/>
              </w:rPr>
              <w:t>Pública</w:t>
            </w:r>
            <w:r>
              <w:rPr>
                <w:b/>
                <w:sz w:val="24"/>
                <w:szCs w:val="24"/>
              </w:rPr>
              <w:t xml:space="preserve"> Municipal de Ahome, Sinaloa.</w:t>
            </w:r>
          </w:p>
        </w:tc>
      </w:tr>
      <w:tr w:rsidR="00A56F02" w:rsidRPr="001B0821" w:rsidTr="001B0821">
        <w:trPr>
          <w:trHeight w:val="1002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Objetivo de la Propuesta Regulatoria:</w:t>
            </w:r>
          </w:p>
          <w:p w:rsidR="00DB2B97" w:rsidRPr="001B0821" w:rsidRDefault="00A669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Dar a conocer a la ciudadanía el nuevo nombre de la dependencia para brindar confianza a los usuarios de </w:t>
            </w:r>
            <w:r w:rsidR="006D1B40">
              <w:rPr>
                <w:b/>
                <w:sz w:val="24"/>
                <w:szCs w:val="24"/>
              </w:rPr>
              <w:t>qué</w:t>
            </w:r>
            <w:r>
              <w:rPr>
                <w:b/>
                <w:sz w:val="24"/>
                <w:szCs w:val="24"/>
              </w:rPr>
              <w:t xml:space="preserve"> tipo de tramite podemos realizar en el municipio de Ahome  </w:t>
            </w:r>
          </w:p>
        </w:tc>
      </w:tr>
    </w:tbl>
    <w:p w:rsidR="002519DC" w:rsidRPr="001B0821" w:rsidRDefault="002519DC">
      <w:pPr>
        <w:rPr>
          <w:sz w:val="24"/>
          <w:szCs w:val="24"/>
        </w:rPr>
      </w:pPr>
    </w:p>
    <w:sectPr w:rsidR="002519DC" w:rsidRPr="001B0821" w:rsidSect="002B59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48" w:rsidRDefault="00AB4E48" w:rsidP="00BF3323">
      <w:pPr>
        <w:spacing w:after="0" w:line="240" w:lineRule="auto"/>
      </w:pPr>
      <w:r>
        <w:separator/>
      </w:r>
    </w:p>
  </w:endnote>
  <w:endnote w:type="continuationSeparator" w:id="0">
    <w:p w:rsidR="00AB4E48" w:rsidRDefault="00AB4E48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D" w:rsidRDefault="00A05EC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D" w:rsidRDefault="00A05E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D" w:rsidRDefault="00A05E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48" w:rsidRDefault="00AB4E48" w:rsidP="00BF3323">
      <w:pPr>
        <w:spacing w:after="0" w:line="240" w:lineRule="auto"/>
      </w:pPr>
      <w:r>
        <w:separator/>
      </w:r>
    </w:p>
  </w:footnote>
  <w:footnote w:type="continuationSeparator" w:id="0">
    <w:p w:rsidR="00AB4E48" w:rsidRDefault="00AB4E48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D" w:rsidRDefault="00A05E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A05ECD" w:rsidTr="00FC496B">
      <w:trPr>
        <w:trHeight w:val="1049"/>
      </w:trPr>
      <w:tc>
        <w:tcPr>
          <w:tcW w:w="1985" w:type="dxa"/>
        </w:tcPr>
        <w:p w:rsidR="00A05ECD" w:rsidRDefault="00A05ECD">
          <w:pPr>
            <w:pStyle w:val="Encabezado"/>
          </w:pPr>
          <w:r w:rsidRPr="004A7797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234A8C3E" wp14:editId="7DF2DB6B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A05ECD" w:rsidRDefault="00A05ECD">
          <w:pPr>
            <w:pStyle w:val="Encabezado"/>
          </w:pPr>
        </w:p>
      </w:tc>
      <w:tc>
        <w:tcPr>
          <w:tcW w:w="11278" w:type="dxa"/>
        </w:tcPr>
        <w:p w:rsidR="00A05ECD" w:rsidRPr="00FC496B" w:rsidRDefault="00A05ECD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 MEJORA REGULATORIA Y GESTION EMPRESARIAL</w:t>
          </w:r>
        </w:p>
        <w:p w:rsidR="00A05ECD" w:rsidRDefault="00A05ECD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:rsidR="00A05ECD" w:rsidRDefault="00A05EC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CD" w:rsidRDefault="00A05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158B9"/>
    <w:rsid w:val="00057E32"/>
    <w:rsid w:val="000F6E21"/>
    <w:rsid w:val="00152CB3"/>
    <w:rsid w:val="00191C3B"/>
    <w:rsid w:val="001B0821"/>
    <w:rsid w:val="001E714E"/>
    <w:rsid w:val="001F60A7"/>
    <w:rsid w:val="002168D6"/>
    <w:rsid w:val="00233930"/>
    <w:rsid w:val="002519DC"/>
    <w:rsid w:val="0026288B"/>
    <w:rsid w:val="002A34D7"/>
    <w:rsid w:val="002B5992"/>
    <w:rsid w:val="00303C83"/>
    <w:rsid w:val="00412EF6"/>
    <w:rsid w:val="0058146A"/>
    <w:rsid w:val="006D1B40"/>
    <w:rsid w:val="007202EB"/>
    <w:rsid w:val="00794C06"/>
    <w:rsid w:val="009372EB"/>
    <w:rsid w:val="00A05ECD"/>
    <w:rsid w:val="00A56F02"/>
    <w:rsid w:val="00A66938"/>
    <w:rsid w:val="00AB4E48"/>
    <w:rsid w:val="00AD15A3"/>
    <w:rsid w:val="00AF4EC1"/>
    <w:rsid w:val="00B56ECA"/>
    <w:rsid w:val="00B9739C"/>
    <w:rsid w:val="00BC784D"/>
    <w:rsid w:val="00BF3323"/>
    <w:rsid w:val="00C30FED"/>
    <w:rsid w:val="00D604BF"/>
    <w:rsid w:val="00DB2B97"/>
    <w:rsid w:val="00DB6F18"/>
    <w:rsid w:val="00E34BD1"/>
    <w:rsid w:val="00E5017A"/>
    <w:rsid w:val="00E57A75"/>
    <w:rsid w:val="00F7571B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2A1DC-8703-4E33-BC7F-299DE0BD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6</cp:revision>
  <dcterms:created xsi:type="dcterms:W3CDTF">2022-10-24T15:42:00Z</dcterms:created>
  <dcterms:modified xsi:type="dcterms:W3CDTF">2022-12-06T16:11:00Z</dcterms:modified>
</cp:coreProperties>
</file>